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6D469C" w:rsidP="00745CC1">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w:t>
      </w:r>
      <w:r w:rsidR="006E42B4">
        <w:rPr>
          <w:rFonts w:eastAsiaTheme="minorEastAsia" w:cs="Arial" w:hint="eastAsia"/>
          <w:sz w:val="22"/>
          <w:szCs w:val="22"/>
          <w:lang w:eastAsia="zh-CN"/>
        </w:rPr>
        <w:t>2</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sidR="00911B51">
        <w:rPr>
          <w:rFonts w:cs="Arial"/>
          <w:sz w:val="22"/>
          <w:szCs w:val="22"/>
        </w:rPr>
        <w:t>1</w:t>
      </w:r>
      <w:r w:rsidR="00911B51">
        <w:rPr>
          <w:rFonts w:cs="Arial" w:hint="eastAsia"/>
          <w:sz w:val="22"/>
          <w:szCs w:val="22"/>
        </w:rPr>
        <w:t>8</w:t>
      </w:r>
      <w:r w:rsidR="00911B51">
        <w:rPr>
          <w:rFonts w:eastAsiaTheme="minorEastAsia" w:cs="Arial" w:hint="eastAsia"/>
          <w:sz w:val="22"/>
          <w:szCs w:val="22"/>
          <w:lang w:eastAsia="zh-CN"/>
        </w:rPr>
        <w:t>06723</w:t>
      </w:r>
    </w:p>
    <w:p w:rsidR="00000000" w:rsidRDefault="006E42B4" w:rsidP="00745CC1">
      <w:pPr>
        <w:pStyle w:val="ad"/>
        <w:tabs>
          <w:tab w:val="clear" w:pos="4536"/>
          <w:tab w:val="left" w:pos="1800"/>
        </w:tabs>
        <w:spacing w:afterLines="50" w:line="300" w:lineRule="atLeast"/>
        <w:ind w:left="1800" w:hanging="1800"/>
        <w:rPr>
          <w:rFonts w:cs="Arial"/>
          <w:sz w:val="22"/>
          <w:szCs w:val="22"/>
        </w:rPr>
      </w:pPr>
      <w:proofErr w:type="spellStart"/>
      <w:r>
        <w:rPr>
          <w:rFonts w:eastAsiaTheme="minorEastAsia" w:cs="Arial" w:hint="eastAsia"/>
          <w:sz w:val="22"/>
          <w:szCs w:val="22"/>
          <w:lang w:eastAsia="zh-CN"/>
        </w:rPr>
        <w:t>Busan</w:t>
      </w:r>
      <w:proofErr w:type="spellEnd"/>
      <w:r w:rsidR="006D469C">
        <w:rPr>
          <w:rFonts w:cs="Arial"/>
          <w:sz w:val="22"/>
          <w:szCs w:val="22"/>
        </w:rPr>
        <w:t xml:space="preserve">, </w:t>
      </w:r>
      <w:r>
        <w:rPr>
          <w:rFonts w:eastAsiaTheme="minorEastAsia" w:cs="Arial" w:hint="eastAsia"/>
          <w:sz w:val="22"/>
          <w:szCs w:val="22"/>
          <w:lang w:eastAsia="zh-CN"/>
        </w:rPr>
        <w:t>Korea</w:t>
      </w:r>
      <w:r w:rsidR="006D469C">
        <w:rPr>
          <w:rFonts w:cs="Arial"/>
          <w:sz w:val="22"/>
          <w:szCs w:val="22"/>
        </w:rPr>
        <w:t xml:space="preserve">, </w:t>
      </w:r>
      <w:r w:rsidR="0052234F">
        <w:rPr>
          <w:rFonts w:eastAsiaTheme="minorEastAsia" w:cs="Arial" w:hint="eastAsia"/>
          <w:sz w:val="22"/>
          <w:szCs w:val="22"/>
          <w:lang w:eastAsia="zh-CN"/>
        </w:rPr>
        <w:t>21st</w:t>
      </w:r>
      <w:r w:rsidR="0052234F">
        <w:rPr>
          <w:rFonts w:cs="Arial"/>
          <w:sz w:val="22"/>
          <w:szCs w:val="22"/>
        </w:rPr>
        <w:t xml:space="preserve"> </w:t>
      </w:r>
      <w:r w:rsidR="006D469C">
        <w:rPr>
          <w:rFonts w:cs="Arial"/>
          <w:sz w:val="22"/>
          <w:szCs w:val="22"/>
        </w:rPr>
        <w:t xml:space="preserve">– </w:t>
      </w:r>
      <w:r>
        <w:rPr>
          <w:rFonts w:eastAsiaTheme="minorEastAsia" w:cs="Arial" w:hint="eastAsia"/>
          <w:sz w:val="22"/>
          <w:szCs w:val="22"/>
          <w:lang w:eastAsia="zh-CN"/>
        </w:rPr>
        <w:t>25</w:t>
      </w:r>
      <w:r w:rsidR="006D469C">
        <w:rPr>
          <w:rFonts w:eastAsiaTheme="minorEastAsia" w:cs="Arial" w:hint="eastAsia"/>
          <w:sz w:val="22"/>
          <w:szCs w:val="22"/>
          <w:lang w:eastAsia="zh-CN"/>
        </w:rPr>
        <w:t>th</w:t>
      </w:r>
      <w:r w:rsidR="006D469C">
        <w:rPr>
          <w:rFonts w:cs="Arial"/>
          <w:sz w:val="22"/>
          <w:szCs w:val="22"/>
        </w:rPr>
        <w:t xml:space="preserve"> </w:t>
      </w:r>
      <w:r>
        <w:rPr>
          <w:rFonts w:eastAsiaTheme="minorEastAsia" w:cs="Arial" w:hint="eastAsia"/>
          <w:sz w:val="22"/>
          <w:szCs w:val="22"/>
          <w:lang w:eastAsia="zh-CN"/>
        </w:rPr>
        <w:t>May</w:t>
      </w:r>
      <w:r w:rsidR="006D469C">
        <w:rPr>
          <w:rFonts w:cs="Arial"/>
          <w:sz w:val="22"/>
          <w:szCs w:val="22"/>
        </w:rPr>
        <w:t xml:space="preserve"> 2018</w:t>
      </w:r>
      <w:r w:rsidR="006D469C">
        <w:rPr>
          <w:rFonts w:cs="Arial" w:hint="eastAsia"/>
          <w:sz w:val="22"/>
          <w:szCs w:val="22"/>
        </w:rPr>
        <w:t xml:space="preserve">                                                                    </w:t>
      </w:r>
    </w:p>
    <w:p w:rsidR="005F2524" w:rsidRDefault="005F2524" w:rsidP="00745CC1">
      <w:pPr>
        <w:pStyle w:val="ad"/>
        <w:tabs>
          <w:tab w:val="clear" w:pos="4536"/>
          <w:tab w:val="left" w:pos="1800"/>
        </w:tabs>
        <w:spacing w:afterLines="50" w:line="300" w:lineRule="atLeast"/>
        <w:ind w:left="1800" w:hanging="1800"/>
        <w:rPr>
          <w:rFonts w:cs="Arial"/>
          <w:sz w:val="22"/>
          <w:szCs w:val="22"/>
        </w:rPr>
      </w:pPr>
    </w:p>
    <w:p w:rsidR="005F2524" w:rsidRDefault="006D469C" w:rsidP="00745CC1">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5F2524" w:rsidRDefault="006D469C" w:rsidP="00745CC1">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B495D" w:rsidRPr="00DB495D">
        <w:rPr>
          <w:rFonts w:cs="Arial"/>
          <w:sz w:val="22"/>
          <w:szCs w:val="22"/>
        </w:rPr>
        <w:t>Considerations on UL data arrival in RRC inactive state</w:t>
      </w:r>
    </w:p>
    <w:p w:rsidR="00000000" w:rsidRDefault="006D469C" w:rsidP="00745CC1">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52234F">
        <w:rPr>
          <w:rFonts w:eastAsiaTheme="minorEastAsia" w:cs="Arial" w:hint="eastAsia"/>
          <w:sz w:val="22"/>
          <w:szCs w:val="22"/>
          <w:lang w:eastAsia="zh-CN"/>
        </w:rPr>
        <w:t>4</w:t>
      </w:r>
      <w:r>
        <w:rPr>
          <w:rFonts w:eastAsiaTheme="minorEastAsia" w:cs="Arial" w:hint="eastAsia"/>
          <w:sz w:val="22"/>
          <w:szCs w:val="22"/>
          <w:lang w:eastAsia="zh-CN"/>
        </w:rPr>
        <w:t>.</w:t>
      </w:r>
      <w:r w:rsidR="0052234F">
        <w:rPr>
          <w:rFonts w:eastAsiaTheme="minorEastAsia" w:cs="Arial" w:hint="eastAsia"/>
          <w:sz w:val="22"/>
          <w:szCs w:val="22"/>
          <w:lang w:eastAsia="zh-CN"/>
        </w:rPr>
        <w:t>1</w:t>
      </w:r>
      <w:r>
        <w:rPr>
          <w:rFonts w:eastAsiaTheme="minorEastAsia" w:cs="Arial" w:hint="eastAsia"/>
          <w:sz w:val="22"/>
          <w:szCs w:val="22"/>
          <w:lang w:eastAsia="zh-CN"/>
        </w:rPr>
        <w:t>.</w:t>
      </w:r>
      <w:r w:rsidR="0052234F">
        <w:rPr>
          <w:rFonts w:eastAsiaTheme="minorEastAsia" w:cs="Arial" w:hint="eastAsia"/>
          <w:sz w:val="22"/>
          <w:szCs w:val="22"/>
          <w:lang w:eastAsia="zh-CN"/>
        </w:rPr>
        <w:t>8.3</w:t>
      </w:r>
    </w:p>
    <w:p w:rsidR="005F2524" w:rsidRDefault="006D469C" w:rsidP="00745CC1">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385F20" w:rsidRPr="00385F20" w:rsidRDefault="00385F20" w:rsidP="00385F20">
      <w:pPr>
        <w:spacing w:after="120"/>
        <w:jc w:val="both"/>
        <w:rPr>
          <w:rFonts w:eastAsiaTheme="minorEastAsia"/>
          <w:bCs/>
          <w:lang w:eastAsia="zh-CN"/>
        </w:rPr>
      </w:pPr>
      <w:r>
        <w:rPr>
          <w:rFonts w:eastAsiaTheme="minorEastAsia" w:hint="eastAsia"/>
          <w:bCs/>
          <w:lang w:eastAsia="zh-CN"/>
        </w:rPr>
        <w:t>W</w:t>
      </w:r>
      <w:r w:rsidRPr="00385F20">
        <w:rPr>
          <w:rFonts w:eastAsiaTheme="minorEastAsia" w:hint="eastAsia"/>
          <w:bCs/>
          <w:lang w:eastAsia="zh-CN"/>
        </w:rPr>
        <w:t xml:space="preserve">hen the UE is in RRC inactive state, the UE may resume the RRC connection due to </w:t>
      </w:r>
      <w:r w:rsidR="00AA5240">
        <w:rPr>
          <w:rFonts w:eastAsiaTheme="minorEastAsia" w:hint="eastAsia"/>
          <w:bCs/>
          <w:lang w:eastAsia="zh-CN"/>
        </w:rPr>
        <w:t xml:space="preserve">RAN paging, RNA update, </w:t>
      </w:r>
      <w:r w:rsidR="00745CC1">
        <w:rPr>
          <w:rFonts w:eastAsiaTheme="minorEastAsia" w:hint="eastAsia"/>
          <w:bCs/>
          <w:lang w:eastAsia="zh-CN"/>
        </w:rPr>
        <w:t>Mobile initiated NAS signa</w:t>
      </w:r>
      <w:r w:rsidR="00AA5240" w:rsidRPr="00385F20">
        <w:rPr>
          <w:rFonts w:eastAsiaTheme="minorEastAsia" w:hint="eastAsia"/>
          <w:bCs/>
          <w:lang w:eastAsia="zh-CN"/>
        </w:rPr>
        <w:t>ling procedure</w:t>
      </w:r>
      <w:r w:rsidR="00AA5240">
        <w:rPr>
          <w:rFonts w:eastAsiaTheme="minorEastAsia" w:hint="eastAsia"/>
          <w:bCs/>
          <w:lang w:eastAsia="zh-CN"/>
        </w:rPr>
        <w:t xml:space="preserve">, and </w:t>
      </w:r>
      <w:r w:rsidR="00AA5240" w:rsidRPr="00385F20">
        <w:rPr>
          <w:rFonts w:eastAsiaTheme="minorEastAsia" w:hint="eastAsia"/>
          <w:bCs/>
          <w:lang w:eastAsia="zh-CN"/>
        </w:rPr>
        <w:t>Uplink data arrival</w:t>
      </w:r>
      <w:r w:rsidR="00AA5240">
        <w:rPr>
          <w:rFonts w:eastAsiaTheme="minorEastAsia" w:hint="eastAsia"/>
          <w:bCs/>
          <w:lang w:eastAsia="zh-CN"/>
        </w:rPr>
        <w:t>.</w:t>
      </w:r>
    </w:p>
    <w:p w:rsidR="00000000" w:rsidRDefault="00385F20" w:rsidP="00745CC1">
      <w:pPr>
        <w:pStyle w:val="a0"/>
        <w:spacing w:beforeLines="50"/>
        <w:rPr>
          <w:rFonts w:eastAsiaTheme="minorEastAsia"/>
          <w:bCs/>
          <w:szCs w:val="20"/>
          <w:lang w:eastAsia="zh-CN"/>
        </w:rPr>
      </w:pPr>
      <w:r>
        <w:rPr>
          <w:rFonts w:eastAsiaTheme="minorEastAsia" w:hint="eastAsia"/>
          <w:bCs/>
          <w:szCs w:val="20"/>
          <w:lang w:eastAsia="zh-CN"/>
        </w:rPr>
        <w:t>During email discussion RAN2</w:t>
      </w:r>
      <w:r w:rsidR="00AA5240">
        <w:rPr>
          <w:rFonts w:eastAsiaTheme="minorEastAsia" w:hint="eastAsia"/>
          <w:bCs/>
          <w:szCs w:val="20"/>
          <w:lang w:eastAsia="zh-CN"/>
        </w:rPr>
        <w:t xml:space="preserve"> </w:t>
      </w:r>
      <w:r>
        <w:rPr>
          <w:rFonts w:eastAsiaTheme="minorEastAsia" w:hint="eastAsia"/>
          <w:lang w:eastAsia="zh-CN"/>
        </w:rPr>
        <w:t>[</w:t>
      </w:r>
      <w:r w:rsidRPr="00385F20">
        <w:rPr>
          <w:rFonts w:eastAsiaTheme="minorEastAsia"/>
          <w:bCs/>
          <w:szCs w:val="20"/>
          <w:lang w:eastAsia="zh-CN"/>
        </w:rPr>
        <w:t>101bis#03</w:t>
      </w:r>
      <w:r>
        <w:rPr>
          <w:rFonts w:eastAsiaTheme="minorEastAsia" w:hint="eastAsia"/>
          <w:bCs/>
          <w:szCs w:val="20"/>
          <w:lang w:eastAsia="zh-CN"/>
        </w:rPr>
        <w:t xml:space="preserve">] </w:t>
      </w:r>
      <w:r w:rsidRPr="00385F20">
        <w:rPr>
          <w:rFonts w:eastAsiaTheme="minorEastAsia"/>
          <w:bCs/>
          <w:szCs w:val="20"/>
          <w:lang w:eastAsia="zh-CN"/>
        </w:rPr>
        <w:t>LS to CT1 on AC</w:t>
      </w:r>
      <w:r>
        <w:rPr>
          <w:rFonts w:eastAsiaTheme="minorEastAsia" w:hint="eastAsia"/>
          <w:bCs/>
          <w:szCs w:val="20"/>
          <w:lang w:eastAsia="zh-CN"/>
        </w:rPr>
        <w:t xml:space="preserve">, it is planned to discuss the issues of access control for UL data arrival </w:t>
      </w:r>
      <w:r w:rsidR="0086749A">
        <w:rPr>
          <w:rFonts w:eastAsiaTheme="minorEastAsia" w:hint="eastAsia"/>
          <w:bCs/>
          <w:szCs w:val="20"/>
          <w:lang w:eastAsia="zh-CN"/>
        </w:rPr>
        <w:t xml:space="preserve">of user plane </w:t>
      </w:r>
      <w:r>
        <w:rPr>
          <w:rFonts w:eastAsiaTheme="minorEastAsia" w:hint="eastAsia"/>
          <w:bCs/>
          <w:szCs w:val="20"/>
          <w:lang w:eastAsia="zh-CN"/>
        </w:rPr>
        <w:t>in RRC inactive state. In this contribution, we would like to discuss these open issues.</w:t>
      </w:r>
    </w:p>
    <w:p w:rsidR="0051198C" w:rsidRDefault="006D469C" w:rsidP="0051198C">
      <w:pPr>
        <w:pStyle w:val="1"/>
        <w:numPr>
          <w:ilvl w:val="0"/>
          <w:numId w:val="4"/>
        </w:numPr>
        <w:jc w:val="both"/>
        <w:rPr>
          <w:rFonts w:eastAsiaTheme="minorEastAsia"/>
          <w:szCs w:val="28"/>
        </w:rPr>
      </w:pPr>
      <w:r>
        <w:rPr>
          <w:rFonts w:eastAsiaTheme="minorEastAsia" w:hint="eastAsia"/>
          <w:szCs w:val="28"/>
        </w:rPr>
        <w:t>Discussion</w:t>
      </w:r>
    </w:p>
    <w:p w:rsidR="00385F20" w:rsidRDefault="00385F20" w:rsidP="00385F20">
      <w:pPr>
        <w:pStyle w:val="a0"/>
        <w:rPr>
          <w:rFonts w:eastAsiaTheme="minorEastAsia"/>
          <w:bCs/>
          <w:szCs w:val="20"/>
          <w:lang w:eastAsia="zh-CN"/>
        </w:rPr>
      </w:pPr>
      <w:r>
        <w:rPr>
          <w:rFonts w:eastAsiaTheme="minorEastAsia" w:hint="eastAsia"/>
          <w:bCs/>
          <w:szCs w:val="20"/>
          <w:lang w:eastAsia="zh-CN"/>
        </w:rPr>
        <w:t>CT1 had already defined the related triggered events for access control when UE is in RRC inactive state</w:t>
      </w:r>
      <w:r w:rsidR="00AA5240">
        <w:rPr>
          <w:rFonts w:eastAsiaTheme="minorEastAsia" w:hint="eastAsia"/>
          <w:bCs/>
          <w:szCs w:val="20"/>
          <w:lang w:eastAsia="zh-CN"/>
        </w:rPr>
        <w:t xml:space="preserve"> </w:t>
      </w:r>
      <w:r>
        <w:rPr>
          <w:rFonts w:eastAsiaTheme="minorEastAsia" w:hint="eastAsia"/>
          <w:bCs/>
          <w:szCs w:val="20"/>
          <w:lang w:eastAsia="zh-CN"/>
        </w:rPr>
        <w:t>[1], i.e. 1)-5) as follows.</w:t>
      </w:r>
    </w:p>
    <w:tbl>
      <w:tblPr>
        <w:tblStyle w:val="af6"/>
        <w:tblW w:w="0" w:type="auto"/>
        <w:tblLook w:val="04A0"/>
      </w:tblPr>
      <w:tblGrid>
        <w:gridCol w:w="9288"/>
      </w:tblGrid>
      <w:tr w:rsidR="00385F20" w:rsidTr="00385F20">
        <w:tc>
          <w:tcPr>
            <w:tcW w:w="9288" w:type="dxa"/>
          </w:tcPr>
          <w:p w:rsidR="00385F20" w:rsidRDefault="00385F20" w:rsidP="00385F20">
            <w:pPr>
              <w:pStyle w:val="3"/>
              <w:numPr>
                <w:ilvl w:val="0"/>
                <w:numId w:val="0"/>
              </w:numPr>
              <w:ind w:left="720" w:hanging="720"/>
              <w:jc w:val="both"/>
              <w:rPr>
                <w:noProof/>
              </w:rPr>
            </w:pPr>
            <w:r>
              <w:rPr>
                <w:noProof/>
              </w:rPr>
              <w:t>4.5.1</w:t>
            </w:r>
            <w:r>
              <w:rPr>
                <w:noProof/>
              </w:rPr>
              <w:tab/>
              <w:t>General</w:t>
            </w:r>
          </w:p>
          <w:p w:rsidR="00385F20" w:rsidRDefault="00385F20" w:rsidP="00385F20">
            <w:pPr>
              <w:jc w:val="both"/>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 following list of events</w:t>
            </w:r>
            <w:r>
              <w:rPr>
                <w:noProof/>
              </w:rPr>
              <w:t>:</w:t>
            </w:r>
          </w:p>
          <w:p w:rsidR="00385F20" w:rsidRDefault="00385F20" w:rsidP="00385F20">
            <w:pPr>
              <w:pStyle w:val="B1"/>
              <w:jc w:val="both"/>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385F20" w:rsidRDefault="00385F20" w:rsidP="00385F20">
            <w:pPr>
              <w:pStyle w:val="B1"/>
              <w:jc w:val="both"/>
              <w:rPr>
                <w:noProof/>
              </w:rPr>
            </w:pPr>
            <w:r>
              <w:rPr>
                <w:noProof/>
              </w:rPr>
              <w:t>b)</w:t>
            </w:r>
            <w:r>
              <w:rPr>
                <w:noProof/>
              </w:rPr>
              <w:tab/>
              <w:t>the UE is in 5GMM-CONNECTED mode over 3GPP access or 5GMM-CONNECTED mode with RRC inactive indication and one of the following events occurs:</w:t>
            </w:r>
          </w:p>
          <w:p w:rsidR="00385F20" w:rsidRDefault="00385F20" w:rsidP="00385F20">
            <w:pPr>
              <w:pStyle w:val="B2"/>
              <w:jc w:val="both"/>
              <w:rPr>
                <w:snapToGrid w:val="0"/>
              </w:rPr>
            </w:pPr>
            <w:r>
              <w:rPr>
                <w:snapToGrid w:val="0"/>
              </w:rPr>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rsidR="00385F20" w:rsidRDefault="00385F20" w:rsidP="00385F20">
            <w:pPr>
              <w:pStyle w:val="B2"/>
              <w:jc w:val="both"/>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385F20" w:rsidRDefault="00385F20" w:rsidP="00385F20">
            <w:pPr>
              <w:pStyle w:val="B2"/>
              <w:jc w:val="both"/>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385F20" w:rsidRDefault="00385F20" w:rsidP="00385F20">
            <w:pPr>
              <w:pStyle w:val="B2"/>
              <w:jc w:val="both"/>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 and</w:t>
            </w:r>
          </w:p>
          <w:p w:rsidR="00385F20" w:rsidRDefault="00385F20" w:rsidP="00385F20">
            <w:pPr>
              <w:pStyle w:val="B2"/>
              <w:jc w:val="both"/>
              <w:rPr>
                <w:rFonts w:eastAsiaTheme="minorEastAsia"/>
                <w:lang w:eastAsia="zh-CN"/>
              </w:rPr>
            </w:pPr>
            <w:r w:rsidRPr="00EB3C49">
              <w:rPr>
                <w:snapToGrid w:val="0"/>
              </w:rPr>
              <w:t>5</w:t>
            </w:r>
            <w:r w:rsidRPr="00385F20">
              <w:rPr>
                <w:snapToGrid w:val="0"/>
              </w:rPr>
              <w:t>)</w:t>
            </w:r>
            <w:r w:rsidRPr="00385F20">
              <w:rPr>
                <w:snapToGrid w:val="0"/>
              </w:rPr>
              <w:tab/>
              <w:t>5GMM receives a request to re-establish the user plane for an existing PDU session.</w:t>
            </w:r>
          </w:p>
        </w:tc>
      </w:tr>
    </w:tbl>
    <w:p w:rsidR="00385F20" w:rsidRDefault="00AA5240" w:rsidP="00385F20">
      <w:pPr>
        <w:pStyle w:val="a0"/>
        <w:rPr>
          <w:rFonts w:eastAsiaTheme="minorEastAsia"/>
          <w:lang w:eastAsia="zh-CN"/>
        </w:rPr>
      </w:pPr>
      <w:r>
        <w:rPr>
          <w:rFonts w:eastAsiaTheme="minorEastAsia" w:hint="eastAsia"/>
          <w:lang w:eastAsia="zh-CN"/>
        </w:rPr>
        <w:t xml:space="preserve">When uplink data </w:t>
      </w:r>
      <w:r w:rsidR="0052234F">
        <w:rPr>
          <w:rFonts w:eastAsiaTheme="minorEastAsia" w:hint="eastAsia"/>
          <w:lang w:eastAsia="zh-CN"/>
        </w:rPr>
        <w:t xml:space="preserve">of user plane </w:t>
      </w:r>
      <w:r>
        <w:rPr>
          <w:rFonts w:eastAsiaTheme="minorEastAsia" w:hint="eastAsia"/>
          <w:lang w:eastAsia="zh-CN"/>
        </w:rPr>
        <w:t>arrives and UE is in RRC inactive, AS layer can directly trigger resume procedure without UE triggered NAS procedure. Hence, this case does not belong to any event mentioned in section 4.5.1 in TS 24.501.</w:t>
      </w:r>
    </w:p>
    <w:p w:rsidR="008725A3" w:rsidRPr="008725A3" w:rsidRDefault="008725A3" w:rsidP="008725A3">
      <w:pPr>
        <w:pStyle w:val="a0"/>
        <w:numPr>
          <w:ilvl w:val="0"/>
          <w:numId w:val="13"/>
        </w:numPr>
        <w:rPr>
          <w:rFonts w:eastAsiaTheme="minorEastAsia"/>
          <w:b/>
          <w:lang w:eastAsia="zh-CN"/>
        </w:rPr>
      </w:pPr>
      <w:r w:rsidRPr="008725A3">
        <w:rPr>
          <w:rFonts w:eastAsiaTheme="minorEastAsia"/>
          <w:b/>
          <w:lang w:eastAsia="zh-CN"/>
        </w:rPr>
        <w:t>L</w:t>
      </w:r>
      <w:r w:rsidRPr="008725A3">
        <w:rPr>
          <w:rFonts w:eastAsiaTheme="minorEastAsia" w:hint="eastAsia"/>
          <w:b/>
          <w:lang w:eastAsia="zh-CN"/>
        </w:rPr>
        <w:t>ayer to determine access control</w:t>
      </w:r>
    </w:p>
    <w:p w:rsidR="00385F20" w:rsidRDefault="006B4D55" w:rsidP="00385F20">
      <w:pPr>
        <w:pStyle w:val="a0"/>
        <w:rPr>
          <w:rFonts w:eastAsiaTheme="minorEastAsia"/>
          <w:lang w:eastAsia="zh-CN"/>
        </w:rPr>
      </w:pPr>
      <w:r>
        <w:rPr>
          <w:rFonts w:eastAsiaTheme="minorEastAsia" w:hint="eastAsia"/>
          <w:lang w:eastAsia="zh-CN"/>
        </w:rPr>
        <w:lastRenderedPageBreak/>
        <w:t xml:space="preserve">For UL data arrival </w:t>
      </w:r>
      <w:r w:rsidR="00847823">
        <w:rPr>
          <w:rFonts w:eastAsiaTheme="minorEastAsia" w:hint="eastAsia"/>
          <w:lang w:eastAsia="zh-CN"/>
        </w:rPr>
        <w:t xml:space="preserve">of user plane </w:t>
      </w:r>
      <w:r>
        <w:rPr>
          <w:rFonts w:eastAsiaTheme="minorEastAsia" w:hint="eastAsia"/>
          <w:lang w:eastAsia="zh-CN"/>
        </w:rPr>
        <w:t>which triggers resume procedure directly, there are two options that which layer will determine the corresponding access category and cause value.</w:t>
      </w:r>
    </w:p>
    <w:p w:rsidR="006B4D55" w:rsidRDefault="006B4D55" w:rsidP="00385F20">
      <w:pPr>
        <w:pStyle w:val="a0"/>
        <w:rPr>
          <w:rFonts w:eastAsiaTheme="minorEastAsia"/>
          <w:lang w:eastAsia="zh-CN"/>
        </w:rPr>
      </w:pPr>
      <w:r>
        <w:rPr>
          <w:rFonts w:eastAsiaTheme="minorEastAsia" w:hint="eastAsia"/>
          <w:lang w:eastAsia="zh-CN"/>
        </w:rPr>
        <w:t>Option 1: AS layer</w:t>
      </w:r>
    </w:p>
    <w:p w:rsidR="006B4D55" w:rsidRDefault="006B4D55" w:rsidP="00385F20">
      <w:pPr>
        <w:pStyle w:val="a0"/>
        <w:rPr>
          <w:rFonts w:eastAsiaTheme="minorEastAsia"/>
          <w:lang w:eastAsia="zh-CN"/>
        </w:rPr>
      </w:pPr>
      <w:r>
        <w:rPr>
          <w:rFonts w:eastAsiaTheme="minorEastAsia" w:hint="eastAsia"/>
          <w:lang w:eastAsia="zh-CN"/>
        </w:rPr>
        <w:t>Option 2: NAS layer</w:t>
      </w:r>
    </w:p>
    <w:p w:rsidR="006B4D55" w:rsidRDefault="00B34BF0" w:rsidP="00385F20">
      <w:pPr>
        <w:pStyle w:val="a0"/>
        <w:rPr>
          <w:rFonts w:eastAsiaTheme="minorEastAsia"/>
          <w:bCs/>
          <w:szCs w:val="20"/>
          <w:lang w:eastAsia="zh-CN"/>
        </w:rPr>
      </w:pPr>
      <w:r>
        <w:rPr>
          <w:rFonts w:eastAsiaTheme="minorEastAsia" w:hint="eastAsia"/>
          <w:bCs/>
          <w:szCs w:val="20"/>
          <w:lang w:eastAsia="zh-CN"/>
        </w:rPr>
        <w:t>When the UE is in RRC inactive state, PDU session(s) has already been established and access control for a certain PDU session has already been performed. When uplink data arrives, the UE just resumes RRC connection. There is no need to perform access control for a certain PDU session again. Hence, NAS layer does not need to be involved for the access control of UL data arrival in RRC inactive.</w:t>
      </w:r>
      <w:r w:rsidR="00203F41">
        <w:rPr>
          <w:rFonts w:eastAsiaTheme="minorEastAsia" w:hint="eastAsia"/>
          <w:bCs/>
          <w:szCs w:val="20"/>
          <w:lang w:eastAsia="zh-CN"/>
        </w:rPr>
        <w:t xml:space="preserve"> AS layer (option 1) to provide access category and cause value </w:t>
      </w:r>
      <w:r w:rsidR="008725A3">
        <w:rPr>
          <w:rFonts w:eastAsiaTheme="minorEastAsia" w:hint="eastAsia"/>
          <w:bCs/>
          <w:szCs w:val="20"/>
          <w:lang w:eastAsia="zh-CN"/>
        </w:rPr>
        <w:t>is enough.</w:t>
      </w:r>
    </w:p>
    <w:p w:rsidR="00D752C3" w:rsidRDefault="00D752C3" w:rsidP="00385F20">
      <w:pPr>
        <w:pStyle w:val="a0"/>
        <w:rPr>
          <w:rFonts w:eastAsiaTheme="minorEastAsia"/>
          <w:lang w:eastAsia="zh-CN"/>
        </w:rPr>
      </w:pPr>
      <w:r>
        <w:rPr>
          <w:rFonts w:eastAsiaTheme="minorEastAsia" w:hint="eastAsia"/>
          <w:bCs/>
          <w:szCs w:val="20"/>
          <w:lang w:eastAsia="zh-CN"/>
        </w:rPr>
        <w:t xml:space="preserve">Furthermore, there is no action in UE NAS layer for </w:t>
      </w:r>
      <w:r>
        <w:rPr>
          <w:rFonts w:eastAsiaTheme="minorEastAsia" w:hint="eastAsia"/>
          <w:lang w:eastAsia="zh-CN"/>
        </w:rPr>
        <w:t xml:space="preserve">UL data arrival which triggers resume procedure directly. With option 2, some extra inputs from AS layer or application layer to NAS layer for access control is needed. </w:t>
      </w:r>
      <w:r w:rsidR="00203F41">
        <w:rPr>
          <w:rFonts w:eastAsiaTheme="minorEastAsia" w:hint="eastAsia"/>
          <w:lang w:eastAsia="zh-CN"/>
        </w:rPr>
        <w:t xml:space="preserve">For example: </w:t>
      </w:r>
      <w:r>
        <w:rPr>
          <w:rFonts w:eastAsiaTheme="minorEastAsia" w:hint="eastAsia"/>
          <w:lang w:eastAsia="zh-CN"/>
        </w:rPr>
        <w:t xml:space="preserve">AS layer needs to inform NAS layer that UL data arrival in RRC inactive occurs. </w:t>
      </w:r>
      <w:r w:rsidR="00203F41">
        <w:rPr>
          <w:rFonts w:eastAsiaTheme="minorEastAsia" w:hint="eastAsia"/>
          <w:lang w:eastAsia="zh-CN"/>
        </w:rPr>
        <w:t>Or Application layer may need to be aware that UE is in RRC inactive state and some notifications needs to send to NAS layer when UE wants to send UL data. Option 2 is complex.</w:t>
      </w:r>
    </w:p>
    <w:p w:rsidR="00203F41" w:rsidRPr="008725A3" w:rsidRDefault="008725A3" w:rsidP="00385F20">
      <w:pPr>
        <w:pStyle w:val="a0"/>
        <w:rPr>
          <w:rFonts w:eastAsiaTheme="minorEastAsia"/>
          <w:b/>
          <w:lang w:eastAsia="zh-CN"/>
        </w:rPr>
      </w:pPr>
      <w:r w:rsidRPr="008725A3">
        <w:rPr>
          <w:rFonts w:eastAsiaTheme="minorEastAsia" w:hint="eastAsia"/>
          <w:b/>
          <w:lang w:eastAsia="zh-CN"/>
        </w:rPr>
        <w:t xml:space="preserve">Proposal 1: AS layer determines the corresponding access category and cause value for UL data arrival </w:t>
      </w:r>
      <w:r w:rsidR="00847823">
        <w:rPr>
          <w:rFonts w:eastAsiaTheme="minorEastAsia" w:hint="eastAsia"/>
          <w:b/>
          <w:lang w:eastAsia="zh-CN"/>
        </w:rPr>
        <w:t xml:space="preserve">of user plane </w:t>
      </w:r>
      <w:r w:rsidRPr="008725A3">
        <w:rPr>
          <w:rFonts w:eastAsiaTheme="minorEastAsia" w:hint="eastAsia"/>
          <w:b/>
          <w:lang w:eastAsia="zh-CN"/>
        </w:rPr>
        <w:t>in RRC inactive state.</w:t>
      </w:r>
    </w:p>
    <w:p w:rsidR="008725A3" w:rsidRPr="008725A3" w:rsidRDefault="008725A3" w:rsidP="008725A3">
      <w:pPr>
        <w:pStyle w:val="a0"/>
        <w:numPr>
          <w:ilvl w:val="0"/>
          <w:numId w:val="13"/>
        </w:numPr>
        <w:rPr>
          <w:rFonts w:eastAsiaTheme="minorEastAsia"/>
          <w:b/>
          <w:lang w:eastAsia="zh-CN"/>
        </w:rPr>
      </w:pPr>
      <w:r w:rsidRPr="008725A3">
        <w:rPr>
          <w:rFonts w:eastAsiaTheme="minorEastAsia"/>
          <w:b/>
          <w:lang w:eastAsia="zh-CN"/>
        </w:rPr>
        <w:t>A</w:t>
      </w:r>
      <w:r w:rsidRPr="008725A3">
        <w:rPr>
          <w:rFonts w:eastAsiaTheme="minorEastAsia" w:hint="eastAsia"/>
          <w:b/>
          <w:lang w:eastAsia="zh-CN"/>
        </w:rPr>
        <w:t xml:space="preserve">ccess category for </w:t>
      </w:r>
      <w:r w:rsidR="008C48E3">
        <w:rPr>
          <w:rFonts w:eastAsiaTheme="minorEastAsia" w:hint="eastAsia"/>
          <w:b/>
          <w:lang w:eastAsia="zh-CN"/>
        </w:rPr>
        <w:t xml:space="preserve">access attempt of </w:t>
      </w:r>
      <w:r w:rsidRPr="008725A3">
        <w:rPr>
          <w:rFonts w:eastAsiaTheme="minorEastAsia" w:hint="eastAsia"/>
          <w:b/>
          <w:lang w:eastAsia="zh-CN"/>
        </w:rPr>
        <w:t>UL data arrival</w:t>
      </w:r>
    </w:p>
    <w:p w:rsidR="008725A3" w:rsidRDefault="008725A3" w:rsidP="008725A3">
      <w:pPr>
        <w:pStyle w:val="a0"/>
        <w:rPr>
          <w:rFonts w:eastAsiaTheme="minorEastAsia"/>
          <w:lang w:eastAsia="zh-CN"/>
        </w:rPr>
      </w:pPr>
      <w:r>
        <w:rPr>
          <w:rFonts w:eastAsiaTheme="minorEastAsia" w:hint="eastAsia"/>
          <w:lang w:eastAsia="zh-CN"/>
        </w:rPr>
        <w:t>There are two options for access category for</w:t>
      </w:r>
      <w:r w:rsidR="008C48E3">
        <w:rPr>
          <w:rFonts w:eastAsiaTheme="minorEastAsia" w:hint="eastAsia"/>
          <w:lang w:eastAsia="zh-CN"/>
        </w:rPr>
        <w:t xml:space="preserve"> access attempt of </w:t>
      </w:r>
      <w:r>
        <w:rPr>
          <w:rFonts w:eastAsiaTheme="minorEastAsia" w:hint="eastAsia"/>
          <w:lang w:eastAsia="zh-CN"/>
        </w:rPr>
        <w:t>UL data arrival</w:t>
      </w:r>
      <w:r w:rsidR="008C48E3">
        <w:rPr>
          <w:rFonts w:eastAsiaTheme="minorEastAsia" w:hint="eastAsia"/>
          <w:lang w:eastAsia="zh-CN"/>
        </w:rPr>
        <w:t xml:space="preserve"> in inactive state</w:t>
      </w:r>
      <w:r>
        <w:rPr>
          <w:rFonts w:eastAsiaTheme="minorEastAsia" w:hint="eastAsia"/>
          <w:lang w:eastAsia="zh-CN"/>
        </w:rPr>
        <w:t>:</w:t>
      </w:r>
    </w:p>
    <w:p w:rsidR="008725A3" w:rsidRDefault="008725A3" w:rsidP="008725A3">
      <w:pPr>
        <w:pStyle w:val="a0"/>
        <w:rPr>
          <w:rFonts w:eastAsiaTheme="minorEastAsia"/>
          <w:lang w:eastAsia="zh-CN"/>
        </w:rPr>
      </w:pPr>
      <w:r>
        <w:rPr>
          <w:rFonts w:eastAsiaTheme="minorEastAsia" w:hint="eastAsia"/>
          <w:lang w:eastAsia="zh-CN"/>
        </w:rPr>
        <w:t>Option 1: MO data</w:t>
      </w:r>
    </w:p>
    <w:p w:rsidR="008725A3" w:rsidRDefault="008725A3" w:rsidP="008725A3">
      <w:pPr>
        <w:pStyle w:val="a0"/>
        <w:rPr>
          <w:rFonts w:eastAsiaTheme="minorEastAsia"/>
          <w:lang w:eastAsia="zh-CN"/>
        </w:rPr>
      </w:pPr>
      <w:r>
        <w:rPr>
          <w:rFonts w:eastAsiaTheme="minorEastAsia" w:hint="eastAsia"/>
          <w:lang w:eastAsia="zh-CN"/>
        </w:rPr>
        <w:t xml:space="preserve">Option 2: A new </w:t>
      </w:r>
      <w:r>
        <w:t>standardi</w:t>
      </w:r>
      <w:r>
        <w:rPr>
          <w:rFonts w:eastAsiaTheme="minorEastAsia" w:hint="eastAsia"/>
          <w:lang w:eastAsia="zh-CN"/>
        </w:rPr>
        <w:t>z</w:t>
      </w:r>
      <w:r>
        <w:t>ed RAN specific access category</w:t>
      </w:r>
    </w:p>
    <w:p w:rsidR="008725A3" w:rsidRDefault="008C48E3" w:rsidP="008725A3">
      <w:pPr>
        <w:pStyle w:val="a0"/>
        <w:rPr>
          <w:rFonts w:eastAsiaTheme="minorEastAsia"/>
          <w:lang w:eastAsia="zh-CN"/>
        </w:rPr>
      </w:pPr>
      <w:r>
        <w:rPr>
          <w:rFonts w:eastAsiaTheme="minorEastAsia" w:hint="eastAsia"/>
          <w:lang w:eastAsia="zh-CN"/>
        </w:rPr>
        <w:t xml:space="preserve">The purpose of access attempt for UL data arrival in inactive state is for data transmission. It is same as the purpose of access attempt for MO data in NAS layer events. Hence, </w:t>
      </w:r>
      <w:r w:rsidR="002B6AE7">
        <w:rPr>
          <w:rFonts w:eastAsiaTheme="minorEastAsia" w:hint="eastAsia"/>
          <w:lang w:eastAsia="zh-CN"/>
        </w:rPr>
        <w:t>there is no motivation to introduce a new</w:t>
      </w:r>
      <w:r>
        <w:rPr>
          <w:rFonts w:eastAsiaTheme="minorEastAsia" w:hint="eastAsia"/>
          <w:lang w:eastAsia="zh-CN"/>
        </w:rPr>
        <w:t xml:space="preserve"> access category</w:t>
      </w:r>
      <w:r w:rsidR="002B6AE7">
        <w:rPr>
          <w:rFonts w:eastAsiaTheme="minorEastAsia" w:hint="eastAsia"/>
          <w:lang w:eastAsia="zh-CN"/>
        </w:rPr>
        <w:t xml:space="preserve"> for access attempt of UL data arrival in inactive state. In addition, the rule number for new </w:t>
      </w:r>
      <w:r w:rsidR="002B6AE7">
        <w:t>standardi</w:t>
      </w:r>
      <w:r w:rsidR="002B6AE7">
        <w:rPr>
          <w:rFonts w:eastAsiaTheme="minorEastAsia" w:hint="eastAsia"/>
          <w:lang w:eastAsia="zh-CN"/>
        </w:rPr>
        <w:t>z</w:t>
      </w:r>
      <w:r w:rsidR="002B6AE7">
        <w:t>ed RAN specific access category</w:t>
      </w:r>
      <w:r w:rsidR="002B6AE7">
        <w:rPr>
          <w:rFonts w:eastAsiaTheme="minorEastAsia" w:hint="eastAsia"/>
          <w:lang w:eastAsia="zh-CN"/>
        </w:rPr>
        <w:t xml:space="preserve"> is also needed to be defined with option 2. More standardization work is needed. Option 1 is preferred.</w:t>
      </w:r>
    </w:p>
    <w:p w:rsidR="002B6AE7" w:rsidRPr="002B6AE7" w:rsidRDefault="002B6AE7" w:rsidP="008725A3">
      <w:pPr>
        <w:pStyle w:val="a0"/>
        <w:rPr>
          <w:rFonts w:eastAsiaTheme="minorEastAsia"/>
          <w:b/>
          <w:lang w:eastAsia="zh-CN"/>
        </w:rPr>
      </w:pPr>
      <w:r w:rsidRPr="002B6AE7">
        <w:rPr>
          <w:rFonts w:eastAsiaTheme="minorEastAsia" w:hint="eastAsia"/>
          <w:b/>
          <w:lang w:eastAsia="zh-CN"/>
        </w:rPr>
        <w:t xml:space="preserve">Proposal 2: The access category for access attempt of UL data arrival </w:t>
      </w:r>
      <w:r w:rsidR="0052234F">
        <w:rPr>
          <w:rFonts w:eastAsiaTheme="minorEastAsia" w:hint="eastAsia"/>
          <w:b/>
          <w:lang w:eastAsia="zh-CN"/>
        </w:rPr>
        <w:t xml:space="preserve">of user plane </w:t>
      </w:r>
      <w:r w:rsidRPr="002B6AE7">
        <w:rPr>
          <w:rFonts w:eastAsiaTheme="minorEastAsia" w:hint="eastAsia"/>
          <w:b/>
          <w:lang w:eastAsia="zh-CN"/>
        </w:rPr>
        <w:t>in inactive state is MO data.</w:t>
      </w:r>
    </w:p>
    <w:p w:rsidR="002B6AE7" w:rsidRPr="002B6AE7" w:rsidRDefault="002B6AE7" w:rsidP="002B6AE7">
      <w:pPr>
        <w:pStyle w:val="a0"/>
        <w:numPr>
          <w:ilvl w:val="0"/>
          <w:numId w:val="13"/>
        </w:numPr>
        <w:rPr>
          <w:rFonts w:eastAsiaTheme="minorEastAsia"/>
          <w:b/>
          <w:lang w:eastAsia="zh-CN"/>
        </w:rPr>
      </w:pPr>
      <w:r w:rsidRPr="002B6AE7">
        <w:rPr>
          <w:rFonts w:eastAsiaTheme="minorEastAsia"/>
          <w:b/>
          <w:lang w:eastAsia="zh-CN"/>
        </w:rPr>
        <w:t>C</w:t>
      </w:r>
      <w:r w:rsidRPr="002B6AE7">
        <w:rPr>
          <w:rFonts w:eastAsiaTheme="minorEastAsia" w:hint="eastAsia"/>
          <w:b/>
          <w:lang w:eastAsia="zh-CN"/>
        </w:rPr>
        <w:t>ause value for UL data arrival in RRC inactive</w:t>
      </w:r>
    </w:p>
    <w:p w:rsidR="002B6AE7" w:rsidRDefault="002B6AE7" w:rsidP="002B6AE7">
      <w:pPr>
        <w:pStyle w:val="a0"/>
        <w:rPr>
          <w:rFonts w:eastAsiaTheme="minorEastAsia" w:hint="eastAsia"/>
          <w:lang w:eastAsia="zh-CN"/>
        </w:rPr>
      </w:pPr>
      <w:r>
        <w:rPr>
          <w:rFonts w:eastAsiaTheme="minorEastAsia" w:hint="eastAsia"/>
          <w:lang w:eastAsia="zh-CN"/>
        </w:rPr>
        <w:t xml:space="preserve">As analyses above, the purpose of access attempt for UL data arrival in inactive state is same as that of access attempt for MO data in NAS layer events. The network does not need to distinguish whether access attempt is for UL data arrival in inactive state or MO data in NAS layer events. Hence, MO data </w:t>
      </w:r>
      <w:r w:rsidR="0093657D">
        <w:rPr>
          <w:rFonts w:eastAsiaTheme="minorEastAsia" w:hint="eastAsia"/>
          <w:lang w:eastAsia="zh-CN"/>
        </w:rPr>
        <w:t>is</w:t>
      </w:r>
      <w:r>
        <w:rPr>
          <w:rFonts w:eastAsiaTheme="minorEastAsia" w:hint="eastAsia"/>
          <w:lang w:eastAsia="zh-CN"/>
        </w:rPr>
        <w:t xml:space="preserve"> set to the cause value for UL data arrival in RRC inactive.</w:t>
      </w:r>
    </w:p>
    <w:p w:rsidR="00745CC1" w:rsidRDefault="00745CC1" w:rsidP="002B6AE7">
      <w:pPr>
        <w:pStyle w:val="a0"/>
        <w:rPr>
          <w:rFonts w:eastAsiaTheme="minorEastAsia"/>
          <w:lang w:eastAsia="zh-CN"/>
        </w:rPr>
      </w:pPr>
      <w:r w:rsidRPr="0093657D">
        <w:rPr>
          <w:rFonts w:eastAsiaTheme="minorEastAsia" w:hint="eastAsia"/>
          <w:b/>
          <w:lang w:eastAsia="zh-CN"/>
        </w:rPr>
        <w:t xml:space="preserve">Proposal 3: The cause value for UL data arrival </w:t>
      </w:r>
      <w:r>
        <w:rPr>
          <w:rFonts w:eastAsiaTheme="minorEastAsia" w:hint="eastAsia"/>
          <w:b/>
          <w:lang w:eastAsia="zh-CN"/>
        </w:rPr>
        <w:t xml:space="preserve">of user plane </w:t>
      </w:r>
      <w:r w:rsidRPr="0093657D">
        <w:rPr>
          <w:rFonts w:eastAsiaTheme="minorEastAsia" w:hint="eastAsia"/>
          <w:b/>
          <w:lang w:eastAsia="zh-CN"/>
        </w:rPr>
        <w:t>in RRC inactive is MO data.</w:t>
      </w:r>
    </w:p>
    <w:p w:rsidR="00B2508A" w:rsidRDefault="006D469C">
      <w:pPr>
        <w:pStyle w:val="1"/>
        <w:numPr>
          <w:ilvl w:val="0"/>
          <w:numId w:val="4"/>
        </w:numPr>
        <w:jc w:val="both"/>
        <w:rPr>
          <w:rFonts w:eastAsiaTheme="minorEastAsia"/>
          <w:szCs w:val="28"/>
        </w:rPr>
      </w:pPr>
      <w:r>
        <w:rPr>
          <w:rFonts w:eastAsiaTheme="minorEastAsia" w:hint="eastAsia"/>
          <w:szCs w:val="28"/>
        </w:rPr>
        <w:t>Conclusion</w:t>
      </w:r>
    </w:p>
    <w:p w:rsidR="00B2508A" w:rsidRDefault="0086749A">
      <w:pPr>
        <w:pStyle w:val="a0"/>
        <w:rPr>
          <w:rFonts w:eastAsiaTheme="minorEastAsia"/>
          <w:bCs/>
          <w:szCs w:val="20"/>
          <w:lang w:eastAsia="zh-CN"/>
        </w:rPr>
      </w:pPr>
      <w:r>
        <w:rPr>
          <w:rFonts w:eastAsiaTheme="minorEastAsia" w:hint="eastAsia"/>
          <w:lang w:eastAsia="zh-CN"/>
        </w:rPr>
        <w:t xml:space="preserve">In this contribution, we discuss </w:t>
      </w:r>
      <w:r>
        <w:rPr>
          <w:rFonts w:eastAsiaTheme="minorEastAsia" w:hint="eastAsia"/>
          <w:bCs/>
          <w:szCs w:val="20"/>
          <w:lang w:eastAsia="zh-CN"/>
        </w:rPr>
        <w:t>the issues of access control for UL data arrival of user plane in RRC inactive state. And we propose:</w:t>
      </w:r>
    </w:p>
    <w:p w:rsidR="0086749A" w:rsidRDefault="0086749A">
      <w:pPr>
        <w:pStyle w:val="a0"/>
        <w:rPr>
          <w:rFonts w:eastAsiaTheme="minorEastAsia"/>
          <w:b/>
          <w:lang w:eastAsia="zh-CN"/>
        </w:rPr>
      </w:pPr>
      <w:r w:rsidRPr="008725A3">
        <w:rPr>
          <w:rFonts w:eastAsiaTheme="minorEastAsia" w:hint="eastAsia"/>
          <w:b/>
          <w:lang w:eastAsia="zh-CN"/>
        </w:rPr>
        <w:t xml:space="preserve">Proposal 1: AS layer determines the corresponding access category and cause value for UL data arrival </w:t>
      </w:r>
      <w:r>
        <w:rPr>
          <w:rFonts w:eastAsiaTheme="minorEastAsia" w:hint="eastAsia"/>
          <w:b/>
          <w:lang w:eastAsia="zh-CN"/>
        </w:rPr>
        <w:t xml:space="preserve">of user plane </w:t>
      </w:r>
      <w:r w:rsidRPr="008725A3">
        <w:rPr>
          <w:rFonts w:eastAsiaTheme="minorEastAsia" w:hint="eastAsia"/>
          <w:b/>
          <w:lang w:eastAsia="zh-CN"/>
        </w:rPr>
        <w:t>in RRC inactive state.</w:t>
      </w:r>
    </w:p>
    <w:p w:rsidR="0086749A" w:rsidRDefault="0086749A">
      <w:pPr>
        <w:pStyle w:val="a0"/>
        <w:rPr>
          <w:rFonts w:eastAsiaTheme="minorEastAsia"/>
          <w:b/>
          <w:lang w:eastAsia="zh-CN"/>
        </w:rPr>
      </w:pPr>
      <w:r w:rsidRPr="002B6AE7">
        <w:rPr>
          <w:rFonts w:eastAsiaTheme="minorEastAsia" w:hint="eastAsia"/>
          <w:b/>
          <w:lang w:eastAsia="zh-CN"/>
        </w:rPr>
        <w:t xml:space="preserve">Proposal 2: The access category for access attempt of UL data arrival </w:t>
      </w:r>
      <w:r>
        <w:rPr>
          <w:rFonts w:eastAsiaTheme="minorEastAsia" w:hint="eastAsia"/>
          <w:b/>
          <w:lang w:eastAsia="zh-CN"/>
        </w:rPr>
        <w:t xml:space="preserve">of user plane </w:t>
      </w:r>
      <w:r w:rsidRPr="002B6AE7">
        <w:rPr>
          <w:rFonts w:eastAsiaTheme="minorEastAsia" w:hint="eastAsia"/>
          <w:b/>
          <w:lang w:eastAsia="zh-CN"/>
        </w:rPr>
        <w:t>in inactive state is MO data.</w:t>
      </w:r>
    </w:p>
    <w:p w:rsidR="0086749A" w:rsidRDefault="0086749A">
      <w:pPr>
        <w:pStyle w:val="a0"/>
        <w:rPr>
          <w:rFonts w:eastAsiaTheme="minorEastAsia"/>
          <w:lang w:eastAsia="zh-CN"/>
        </w:rPr>
      </w:pPr>
      <w:r w:rsidRPr="0093657D">
        <w:rPr>
          <w:rFonts w:eastAsiaTheme="minorEastAsia" w:hint="eastAsia"/>
          <w:b/>
          <w:lang w:eastAsia="zh-CN"/>
        </w:rPr>
        <w:t xml:space="preserve">Proposal 3: The cause value for UL data arrival </w:t>
      </w:r>
      <w:r>
        <w:rPr>
          <w:rFonts w:eastAsiaTheme="minorEastAsia" w:hint="eastAsia"/>
          <w:b/>
          <w:lang w:eastAsia="zh-CN"/>
        </w:rPr>
        <w:t xml:space="preserve">of user plane </w:t>
      </w:r>
      <w:r w:rsidRPr="0093657D">
        <w:rPr>
          <w:rFonts w:eastAsiaTheme="minorEastAsia" w:hint="eastAsia"/>
          <w:b/>
          <w:lang w:eastAsia="zh-CN"/>
        </w:rPr>
        <w:t>in RRC inactive is MO data.</w:t>
      </w:r>
    </w:p>
    <w:p w:rsidR="00B2508A" w:rsidRDefault="006D469C">
      <w:pPr>
        <w:pStyle w:val="1"/>
        <w:numPr>
          <w:ilvl w:val="0"/>
          <w:numId w:val="4"/>
        </w:numPr>
        <w:jc w:val="both"/>
        <w:rPr>
          <w:rFonts w:eastAsiaTheme="minorEastAsia"/>
          <w:szCs w:val="28"/>
        </w:rPr>
      </w:pPr>
      <w:r>
        <w:rPr>
          <w:rFonts w:eastAsiaTheme="minorEastAsia" w:hint="eastAsia"/>
          <w:szCs w:val="28"/>
        </w:rPr>
        <w:t>Reference</w:t>
      </w:r>
    </w:p>
    <w:p w:rsidR="005C467D" w:rsidRDefault="005C467D" w:rsidP="005C467D">
      <w:pPr>
        <w:pStyle w:val="a0"/>
        <w:rPr>
          <w:rFonts w:eastAsiaTheme="minorEastAsia"/>
          <w:lang w:eastAsia="zh-CN"/>
        </w:rPr>
      </w:pPr>
      <w:r>
        <w:rPr>
          <w:rFonts w:eastAsiaTheme="minorEastAsia" w:hint="eastAsia"/>
          <w:lang w:eastAsia="zh-CN"/>
        </w:rPr>
        <w:t>[1]</w:t>
      </w:r>
      <w:r w:rsidR="0099172C">
        <w:rPr>
          <w:rFonts w:eastAsiaTheme="minorEastAsia" w:hint="eastAsia"/>
          <w:lang w:eastAsia="zh-CN"/>
        </w:rPr>
        <w:t xml:space="preserve"> </w:t>
      </w:r>
      <w:r w:rsidR="00385F20">
        <w:rPr>
          <w:rFonts w:eastAsiaTheme="minorEastAsia" w:hint="eastAsia"/>
          <w:lang w:eastAsia="zh-CN"/>
        </w:rPr>
        <w:t>TS 24.501 v1.0.0</w:t>
      </w:r>
    </w:p>
    <w:sectPr w:rsidR="005C467D" w:rsidSect="00B2508A">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4B6" w:rsidRDefault="00A534B6" w:rsidP="00B2508A">
      <w:r>
        <w:separator/>
      </w:r>
    </w:p>
  </w:endnote>
  <w:endnote w:type="continuationSeparator" w:id="0">
    <w:p w:rsidR="00A534B6" w:rsidRDefault="00A534B6"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5F252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5F252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1D6452">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w:t>
    </w:r>
    <w:r w:rsidR="00911B51">
      <w:rPr>
        <w:rFonts w:eastAsia="宋体"/>
        <w:sz w:val="20"/>
        <w:szCs w:val="20"/>
        <w:lang w:eastAsia="zh-CN"/>
      </w:rPr>
      <w:t>1</w:t>
    </w:r>
    <w:r w:rsidR="00911B51">
      <w:rPr>
        <w:rFonts w:eastAsiaTheme="minorEastAsia" w:hint="eastAsia"/>
        <w:sz w:val="20"/>
        <w:szCs w:val="20"/>
        <w:lang w:eastAsia="zh-CN"/>
      </w:rPr>
      <w:t>806723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4B6" w:rsidRDefault="00A534B6" w:rsidP="00B2508A">
      <w:r>
        <w:separator/>
      </w:r>
    </w:p>
  </w:footnote>
  <w:footnote w:type="continuationSeparator" w:id="0">
    <w:p w:rsidR="00A534B6" w:rsidRDefault="00A534B6"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116E497A"/>
    <w:multiLevelType w:val="hybridMultilevel"/>
    <w:tmpl w:val="40B4A7F4"/>
    <w:lvl w:ilvl="0" w:tplc="B0C26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5569EE"/>
    <w:multiLevelType w:val="multilevel"/>
    <w:tmpl w:val="29556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9F26C87"/>
    <w:multiLevelType w:val="hybridMultilevel"/>
    <w:tmpl w:val="7898BBA6"/>
    <w:lvl w:ilvl="0" w:tplc="DDA0E0E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9"/>
  </w:num>
  <w:num w:numId="3">
    <w:abstractNumId w:val="7"/>
  </w:num>
  <w:num w:numId="4">
    <w:abstractNumId w:val="10"/>
  </w:num>
  <w:num w:numId="5">
    <w:abstractNumId w:val="0"/>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8"/>
  </w:num>
  <w:num w:numId="10">
    <w:abstractNumId w:val="2"/>
  </w:num>
  <w:num w:numId="11">
    <w:abstractNumId w:val="2"/>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194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4395"/>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59B7"/>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734"/>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876"/>
    <w:rsid w:val="000B4933"/>
    <w:rsid w:val="000B55F6"/>
    <w:rsid w:val="000B6174"/>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C7C6E"/>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26D63"/>
    <w:rsid w:val="001300EB"/>
    <w:rsid w:val="00130569"/>
    <w:rsid w:val="001318F6"/>
    <w:rsid w:val="0013363D"/>
    <w:rsid w:val="0013375A"/>
    <w:rsid w:val="00133B13"/>
    <w:rsid w:val="00134024"/>
    <w:rsid w:val="001340C3"/>
    <w:rsid w:val="001350DE"/>
    <w:rsid w:val="00136678"/>
    <w:rsid w:val="00136798"/>
    <w:rsid w:val="00137806"/>
    <w:rsid w:val="001378A7"/>
    <w:rsid w:val="00137F31"/>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15F"/>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9E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452"/>
    <w:rsid w:val="001D6DB5"/>
    <w:rsid w:val="001D70DE"/>
    <w:rsid w:val="001E00B5"/>
    <w:rsid w:val="001E0153"/>
    <w:rsid w:val="001E0C53"/>
    <w:rsid w:val="001E2A0B"/>
    <w:rsid w:val="001E2C7D"/>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3F41"/>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1"/>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7E7"/>
    <w:rsid w:val="002838FA"/>
    <w:rsid w:val="00283D65"/>
    <w:rsid w:val="0028477F"/>
    <w:rsid w:val="0028664B"/>
    <w:rsid w:val="00287430"/>
    <w:rsid w:val="0029001C"/>
    <w:rsid w:val="00290DE1"/>
    <w:rsid w:val="002911A8"/>
    <w:rsid w:val="00291C42"/>
    <w:rsid w:val="00292484"/>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AE7"/>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099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0BE"/>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5F20"/>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D8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2BD"/>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374"/>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4785"/>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ACD"/>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D7E"/>
    <w:rsid w:val="0050709A"/>
    <w:rsid w:val="0051002D"/>
    <w:rsid w:val="00510329"/>
    <w:rsid w:val="005108F0"/>
    <w:rsid w:val="005115BB"/>
    <w:rsid w:val="0051198C"/>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234F"/>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1D1"/>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5582"/>
    <w:rsid w:val="005E717D"/>
    <w:rsid w:val="005E7968"/>
    <w:rsid w:val="005F0F6E"/>
    <w:rsid w:val="005F15F1"/>
    <w:rsid w:val="005F17E4"/>
    <w:rsid w:val="005F252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5E91"/>
    <w:rsid w:val="00606434"/>
    <w:rsid w:val="0060655F"/>
    <w:rsid w:val="00606C32"/>
    <w:rsid w:val="006105F8"/>
    <w:rsid w:val="00612B55"/>
    <w:rsid w:val="00613469"/>
    <w:rsid w:val="0061357C"/>
    <w:rsid w:val="00614426"/>
    <w:rsid w:val="00614905"/>
    <w:rsid w:val="00614989"/>
    <w:rsid w:val="006152D6"/>
    <w:rsid w:val="00615340"/>
    <w:rsid w:val="006157AC"/>
    <w:rsid w:val="00615CF4"/>
    <w:rsid w:val="006177A4"/>
    <w:rsid w:val="00617B77"/>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261"/>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29"/>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D5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42B4"/>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5CC1"/>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2C6B"/>
    <w:rsid w:val="00774777"/>
    <w:rsid w:val="00774E78"/>
    <w:rsid w:val="0077602F"/>
    <w:rsid w:val="007761F6"/>
    <w:rsid w:val="00776457"/>
    <w:rsid w:val="00776D50"/>
    <w:rsid w:val="00777365"/>
    <w:rsid w:val="00777CC9"/>
    <w:rsid w:val="00777E93"/>
    <w:rsid w:val="00780927"/>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823"/>
    <w:rsid w:val="00847E56"/>
    <w:rsid w:val="008502DA"/>
    <w:rsid w:val="00850CFB"/>
    <w:rsid w:val="0085120B"/>
    <w:rsid w:val="00851551"/>
    <w:rsid w:val="00851634"/>
    <w:rsid w:val="00851A0B"/>
    <w:rsid w:val="00853B4A"/>
    <w:rsid w:val="0085423D"/>
    <w:rsid w:val="00854307"/>
    <w:rsid w:val="00854B85"/>
    <w:rsid w:val="00855790"/>
    <w:rsid w:val="0085600D"/>
    <w:rsid w:val="008611CD"/>
    <w:rsid w:val="00862D67"/>
    <w:rsid w:val="00862D87"/>
    <w:rsid w:val="0086330D"/>
    <w:rsid w:val="008633CA"/>
    <w:rsid w:val="00863605"/>
    <w:rsid w:val="008649F3"/>
    <w:rsid w:val="008660F9"/>
    <w:rsid w:val="008666C1"/>
    <w:rsid w:val="0086749A"/>
    <w:rsid w:val="0086798E"/>
    <w:rsid w:val="00871117"/>
    <w:rsid w:val="008715A4"/>
    <w:rsid w:val="008725A3"/>
    <w:rsid w:val="00873634"/>
    <w:rsid w:val="008767E4"/>
    <w:rsid w:val="00876F32"/>
    <w:rsid w:val="00877083"/>
    <w:rsid w:val="008774C8"/>
    <w:rsid w:val="00877CD2"/>
    <w:rsid w:val="00877FD9"/>
    <w:rsid w:val="0088309F"/>
    <w:rsid w:val="008843E6"/>
    <w:rsid w:val="00884CCF"/>
    <w:rsid w:val="008866C2"/>
    <w:rsid w:val="00890C6A"/>
    <w:rsid w:val="00891487"/>
    <w:rsid w:val="0089162B"/>
    <w:rsid w:val="00892319"/>
    <w:rsid w:val="00897287"/>
    <w:rsid w:val="008A06EC"/>
    <w:rsid w:val="008A1D36"/>
    <w:rsid w:val="008A2A7C"/>
    <w:rsid w:val="008A52DA"/>
    <w:rsid w:val="008A5993"/>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48E3"/>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E7E79"/>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57E"/>
    <w:rsid w:val="00907635"/>
    <w:rsid w:val="009076A9"/>
    <w:rsid w:val="00907A93"/>
    <w:rsid w:val="00907F63"/>
    <w:rsid w:val="009101FE"/>
    <w:rsid w:val="00910BFF"/>
    <w:rsid w:val="00911B51"/>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657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53EA"/>
    <w:rsid w:val="00965B07"/>
    <w:rsid w:val="00966366"/>
    <w:rsid w:val="00966F8D"/>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6221"/>
    <w:rsid w:val="009876B8"/>
    <w:rsid w:val="00990052"/>
    <w:rsid w:val="0099150C"/>
    <w:rsid w:val="0099172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3BB"/>
    <w:rsid w:val="009F48CE"/>
    <w:rsid w:val="009F5817"/>
    <w:rsid w:val="009F597B"/>
    <w:rsid w:val="009F6B73"/>
    <w:rsid w:val="009F7076"/>
    <w:rsid w:val="00A00445"/>
    <w:rsid w:val="00A007D2"/>
    <w:rsid w:val="00A00B2C"/>
    <w:rsid w:val="00A010E2"/>
    <w:rsid w:val="00A034CD"/>
    <w:rsid w:val="00A03C29"/>
    <w:rsid w:val="00A046BB"/>
    <w:rsid w:val="00A05994"/>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1D6"/>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759"/>
    <w:rsid w:val="00A45CC6"/>
    <w:rsid w:val="00A4624B"/>
    <w:rsid w:val="00A50EF9"/>
    <w:rsid w:val="00A5228E"/>
    <w:rsid w:val="00A52923"/>
    <w:rsid w:val="00A529DB"/>
    <w:rsid w:val="00A534B6"/>
    <w:rsid w:val="00A53957"/>
    <w:rsid w:val="00A53A90"/>
    <w:rsid w:val="00A5477A"/>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40"/>
    <w:rsid w:val="00AA52AE"/>
    <w:rsid w:val="00AA53A0"/>
    <w:rsid w:val="00AA54B6"/>
    <w:rsid w:val="00AA6318"/>
    <w:rsid w:val="00AA6AF0"/>
    <w:rsid w:val="00AA6C05"/>
    <w:rsid w:val="00AA7B79"/>
    <w:rsid w:val="00AB03DB"/>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915"/>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2D93"/>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4BF0"/>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285"/>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763"/>
    <w:rsid w:val="00B82F30"/>
    <w:rsid w:val="00B83693"/>
    <w:rsid w:val="00B83B86"/>
    <w:rsid w:val="00B83E9D"/>
    <w:rsid w:val="00B843A8"/>
    <w:rsid w:val="00B8525E"/>
    <w:rsid w:val="00B85C2A"/>
    <w:rsid w:val="00B85DCC"/>
    <w:rsid w:val="00B87AD7"/>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300"/>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332"/>
    <w:rsid w:val="00D65F95"/>
    <w:rsid w:val="00D67DB1"/>
    <w:rsid w:val="00D67FFC"/>
    <w:rsid w:val="00D7093F"/>
    <w:rsid w:val="00D725F2"/>
    <w:rsid w:val="00D72B31"/>
    <w:rsid w:val="00D736C3"/>
    <w:rsid w:val="00D752C3"/>
    <w:rsid w:val="00D756E1"/>
    <w:rsid w:val="00D75C0C"/>
    <w:rsid w:val="00D766AF"/>
    <w:rsid w:val="00D76CB3"/>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495D"/>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0B6"/>
    <w:rsid w:val="00E074FA"/>
    <w:rsid w:val="00E074FF"/>
    <w:rsid w:val="00E10342"/>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0CAE"/>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A58"/>
    <w:rsid w:val="00E62D38"/>
    <w:rsid w:val="00E62F96"/>
    <w:rsid w:val="00E63158"/>
    <w:rsid w:val="00E63308"/>
    <w:rsid w:val="00E63C46"/>
    <w:rsid w:val="00E64D56"/>
    <w:rsid w:val="00E65190"/>
    <w:rsid w:val="00E66C4D"/>
    <w:rsid w:val="00E66ED5"/>
    <w:rsid w:val="00E6712E"/>
    <w:rsid w:val="00E679EF"/>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EF7D3D"/>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4D91"/>
    <w:rsid w:val="00F55299"/>
    <w:rsid w:val="00F56DEF"/>
    <w:rsid w:val="00F60493"/>
    <w:rsid w:val="00F60D6A"/>
    <w:rsid w:val="00F6135A"/>
    <w:rsid w:val="00F61582"/>
    <w:rsid w:val="00F623EA"/>
    <w:rsid w:val="00F632C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character" w:customStyle="1" w:styleId="TAHCar">
    <w:name w:val="TAH Car"/>
    <w:link w:val="TAH"/>
    <w:locked/>
    <w:rsid w:val="00966F8D"/>
    <w:rPr>
      <w:rFonts w:ascii="Arial" w:eastAsia="宋体" w:hAnsi="Arial"/>
      <w:b/>
      <w:sz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C0936F-D908-4723-A73D-559FE9C5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868</Words>
  <Characters>4950</Characters>
  <Application>Microsoft Office Word</Application>
  <DocSecurity>0</DocSecurity>
  <Lines>41</Lines>
  <Paragraphs>11</Paragraphs>
  <ScaleCrop>false</ScaleCrop>
  <Company>DaTang Mobile</Company>
  <LinksUpToDate>false</LinksUpToDate>
  <CharactersWithSpaces>5807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2018-05-11T05:51:00Z</dcterms:created>
  <dcterms:modified xsi:type="dcterms:W3CDTF">2018-05-11T05:51:00Z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